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A" w:rsidRPr="000B587B" w:rsidRDefault="000B587B" w:rsidP="000B587B">
      <w:pPr>
        <w:spacing w:after="0"/>
        <w:jc w:val="right"/>
        <w:rPr>
          <w:b/>
          <w:sz w:val="20"/>
          <w:szCs w:val="20"/>
        </w:rPr>
      </w:pPr>
      <w:r w:rsidRPr="000B587B">
        <w:rPr>
          <w:b/>
          <w:sz w:val="20"/>
          <w:szCs w:val="20"/>
        </w:rPr>
        <w:t>Załącznik nr 3</w:t>
      </w:r>
    </w:p>
    <w:p w:rsidR="007A3ADE" w:rsidRPr="000B587B" w:rsidRDefault="00C60A4A" w:rsidP="000B587B">
      <w:pPr>
        <w:spacing w:after="0"/>
        <w:jc w:val="right"/>
        <w:rPr>
          <w:b/>
          <w:sz w:val="20"/>
          <w:szCs w:val="20"/>
        </w:rPr>
      </w:pPr>
      <w:r w:rsidRPr="000B587B">
        <w:rPr>
          <w:b/>
          <w:sz w:val="20"/>
          <w:szCs w:val="20"/>
        </w:rPr>
        <w:t xml:space="preserve"> do zapytania ofertowego</w:t>
      </w:r>
    </w:p>
    <w:p w:rsidR="000B587B" w:rsidRDefault="000B587B" w:rsidP="000B587B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  <w:sz w:val="20"/>
          <w:szCs w:val="20"/>
        </w:rPr>
        <w:t>KLAUZULA INFORMACYJNA RODO</w:t>
      </w:r>
    </w:p>
    <w:p w:rsidR="000B587B" w:rsidRPr="000B587B" w:rsidRDefault="000B587B" w:rsidP="000B587B">
      <w:pPr>
        <w:pStyle w:val="NormalnyWeb"/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informuję, że: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>Administratorem Pani/Pana danych osobowych jest Miejski Ośrodek Pomocy Społecznej w Szczytnie, ul. Boh. Westerplatte 12, 12-100 Szczytno, reprezentowany przez Dyrektora – Hannę Bojarską, tel. 89/67 609 22.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Administrator powołał inspektora danych osobowych Pana Piotra </w:t>
      </w:r>
      <w:proofErr w:type="spellStart"/>
      <w:r w:rsidRPr="000B587B">
        <w:rPr>
          <w:rFonts w:ascii="Calibri" w:hAnsi="Calibri" w:cs="Calibri"/>
          <w:sz w:val="20"/>
          <w:szCs w:val="20"/>
        </w:rPr>
        <w:t>Haberskiego</w:t>
      </w:r>
      <w:proofErr w:type="spellEnd"/>
      <w:r w:rsidRPr="000B587B">
        <w:rPr>
          <w:rFonts w:ascii="Calibri" w:hAnsi="Calibri" w:cs="Calibri"/>
          <w:sz w:val="20"/>
          <w:szCs w:val="20"/>
        </w:rPr>
        <w:t xml:space="preserve"> i ma Pani/Pan prawo kontaktu z nim za pomocą adresu e-mail: </w:t>
      </w:r>
      <w:r w:rsidRPr="000B587B">
        <w:rPr>
          <w:rFonts w:ascii="Calibri" w:hAnsi="Calibri" w:cs="Calibri"/>
          <w:b/>
          <w:bCs/>
          <w:color w:val="000000"/>
          <w:sz w:val="20"/>
          <w:szCs w:val="20"/>
        </w:rPr>
        <w:t>ido.mops@um.szczytno.pl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postępowaniem o udzielenie zamówienia publicznego prowadzonym w procedur</w:t>
      </w:r>
      <w:r w:rsidR="00B653F5">
        <w:rPr>
          <w:rFonts w:ascii="Calibri" w:hAnsi="Calibri" w:cs="Calibri"/>
          <w:sz w:val="20"/>
          <w:szCs w:val="20"/>
        </w:rPr>
        <w:t>ze zapytania ofertowego do kwoty nie</w:t>
      </w:r>
      <w:bookmarkStart w:id="0" w:name="_GoBack"/>
      <w:bookmarkEnd w:id="0"/>
      <w:r w:rsidRPr="000B587B">
        <w:rPr>
          <w:rFonts w:ascii="Calibri" w:hAnsi="Calibri" w:cs="Calibri"/>
          <w:sz w:val="20"/>
          <w:szCs w:val="20"/>
        </w:rPr>
        <w:t>przekraczającej 40 000 złotyc</w:t>
      </w:r>
      <w:r w:rsidR="00B653F5">
        <w:rPr>
          <w:rFonts w:ascii="Calibri" w:hAnsi="Calibri" w:cs="Calibri"/>
          <w:sz w:val="20"/>
          <w:szCs w:val="20"/>
        </w:rPr>
        <w:t xml:space="preserve">h </w:t>
      </w:r>
      <w:r w:rsidRPr="000B587B">
        <w:rPr>
          <w:rFonts w:ascii="Calibri" w:hAnsi="Calibri" w:cs="Calibri"/>
          <w:sz w:val="20"/>
          <w:szCs w:val="20"/>
        </w:rPr>
        <w:t xml:space="preserve">netto na podstawie ustawy z dnia 11 września 2019 r. Prawo zamówień publicznych (Dz. U. z 2023 r. poz. 1605), dalej "ustawa </w:t>
      </w:r>
      <w:proofErr w:type="spellStart"/>
      <w:r w:rsidRPr="000B587B">
        <w:rPr>
          <w:rFonts w:ascii="Calibri" w:hAnsi="Calibri" w:cs="Calibri"/>
          <w:sz w:val="20"/>
          <w:szCs w:val="20"/>
        </w:rPr>
        <w:t>Pzp</w:t>
      </w:r>
      <w:proofErr w:type="spellEnd"/>
      <w:r w:rsidRPr="000B587B">
        <w:rPr>
          <w:rFonts w:ascii="Calibri" w:hAnsi="Calibri" w:cs="Calibri"/>
          <w:sz w:val="20"/>
          <w:szCs w:val="20"/>
        </w:rPr>
        <w:t xml:space="preserve">".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Pani/Pana dane osobowe będą przechowywane przez okres wskazany w obowiązującym w jednostce jednolitym rzeczowym wykazie akt.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B587B">
        <w:rPr>
          <w:rFonts w:ascii="Calibri" w:hAnsi="Calibri" w:cs="Calibri"/>
          <w:sz w:val="20"/>
          <w:szCs w:val="20"/>
        </w:rPr>
        <w:t>Pzp</w:t>
      </w:r>
      <w:proofErr w:type="spellEnd"/>
      <w:r w:rsidRPr="000B587B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B587B">
        <w:rPr>
          <w:rFonts w:ascii="Calibri" w:hAnsi="Calibri" w:cs="Calibri"/>
          <w:sz w:val="20"/>
          <w:szCs w:val="20"/>
        </w:rPr>
        <w:t>Pzp</w:t>
      </w:r>
      <w:proofErr w:type="spellEnd"/>
      <w:r w:rsidRPr="000B587B">
        <w:rPr>
          <w:rFonts w:ascii="Calibri" w:hAnsi="Calibri" w:cs="Calibri"/>
          <w:sz w:val="20"/>
          <w:szCs w:val="20"/>
        </w:rPr>
        <w:t xml:space="preserve">.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after="0" w:line="276" w:lineRule="auto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W odniesieniu do Pani/Pana danych osobowych decyzje nie będą podejmowane w sposób zautomatyzowany, stosowanie do art. 22 RODO. 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Posiada Pani/Pan: </w:t>
      </w:r>
    </w:p>
    <w:p w:rsidR="000B587B" w:rsidRPr="000B587B" w:rsidRDefault="000B587B" w:rsidP="000B587B">
      <w:pPr>
        <w:pStyle w:val="NormalnyWeb"/>
        <w:numPr>
          <w:ilvl w:val="0"/>
          <w:numId w:val="17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na podstawie art. 15 RODO prawo dostępu do danych osobowych Pani/Pana dotyczących; </w:t>
      </w:r>
    </w:p>
    <w:p w:rsidR="000B587B" w:rsidRPr="000B587B" w:rsidRDefault="000B587B" w:rsidP="000B587B">
      <w:pPr>
        <w:pStyle w:val="NormalnyWeb"/>
        <w:numPr>
          <w:ilvl w:val="0"/>
          <w:numId w:val="17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na podstawie art. 16 RODO prawo do sprostowania Pani/Pana danych osobowych; </w:t>
      </w:r>
    </w:p>
    <w:p w:rsidR="000B587B" w:rsidRPr="000B587B" w:rsidRDefault="000B587B" w:rsidP="000B587B">
      <w:pPr>
        <w:pStyle w:val="NormalnyWeb"/>
        <w:numPr>
          <w:ilvl w:val="0"/>
          <w:numId w:val="17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0B587B" w:rsidRPr="000B587B" w:rsidRDefault="000B587B" w:rsidP="000B587B">
      <w:pPr>
        <w:pStyle w:val="NormalnyWeb"/>
        <w:numPr>
          <w:ilvl w:val="0"/>
          <w:numId w:val="17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B587B" w:rsidRPr="000B587B" w:rsidRDefault="000B587B" w:rsidP="000B587B">
      <w:pPr>
        <w:pStyle w:val="NormalnyWeb"/>
        <w:numPr>
          <w:ilvl w:val="0"/>
          <w:numId w:val="16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Nie przysługuje Pani/Panu: </w:t>
      </w:r>
    </w:p>
    <w:p w:rsidR="000B587B" w:rsidRPr="000B587B" w:rsidRDefault="000B587B" w:rsidP="000B587B">
      <w:pPr>
        <w:pStyle w:val="NormalnyWeb"/>
        <w:numPr>
          <w:ilvl w:val="0"/>
          <w:numId w:val="19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w związku z art. 17 ust. 3 lit. b, d lub e RODO prawo do usunięcia danych - osobowych; </w:t>
      </w:r>
    </w:p>
    <w:p w:rsidR="000B587B" w:rsidRPr="000B587B" w:rsidRDefault="000B587B" w:rsidP="000B587B">
      <w:pPr>
        <w:pStyle w:val="NormalnyWeb"/>
        <w:numPr>
          <w:ilvl w:val="0"/>
          <w:numId w:val="19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0B587B" w:rsidRPr="000B587B" w:rsidRDefault="000B587B" w:rsidP="000B587B">
      <w:pPr>
        <w:pStyle w:val="NormalnyWeb"/>
        <w:numPr>
          <w:ilvl w:val="0"/>
          <w:numId w:val="19"/>
        </w:numPr>
        <w:spacing w:before="0" w:beforeAutospacing="0" w:after="0"/>
        <w:rPr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B587B" w:rsidRDefault="000B587B" w:rsidP="000B587B">
      <w:pPr>
        <w:pStyle w:val="NormalnyWeb"/>
        <w:spacing w:after="0"/>
        <w:rPr>
          <w:rFonts w:ascii="Calibri" w:hAnsi="Calibri" w:cs="Calibri"/>
          <w:sz w:val="20"/>
          <w:szCs w:val="20"/>
        </w:rPr>
      </w:pPr>
      <w:r w:rsidRPr="000B587B">
        <w:rPr>
          <w:rFonts w:ascii="Calibri" w:hAnsi="Calibri" w:cs="Calibri"/>
          <w:sz w:val="20"/>
          <w:szCs w:val="20"/>
        </w:rPr>
        <w:t>Oświadczam, iż otrzymałam/otrzymałem powyższe informacje dotyczące przetwarzania danych osobowych.</w:t>
      </w:r>
    </w:p>
    <w:p w:rsidR="000B587B" w:rsidRDefault="000B587B" w:rsidP="000B587B">
      <w:pPr>
        <w:pStyle w:val="NormalnyWeb"/>
        <w:spacing w:after="0"/>
        <w:rPr>
          <w:rFonts w:ascii="Calibri" w:hAnsi="Calibri" w:cs="Calibri"/>
          <w:sz w:val="20"/>
          <w:szCs w:val="20"/>
        </w:rPr>
      </w:pPr>
    </w:p>
    <w:p w:rsidR="000B587B" w:rsidRPr="000B587B" w:rsidRDefault="000B587B" w:rsidP="000B587B">
      <w:pPr>
        <w:pStyle w:val="NormalnyWeb"/>
        <w:spacing w:after="0"/>
        <w:jc w:val="right"/>
        <w:rPr>
          <w:sz w:val="18"/>
          <w:szCs w:val="18"/>
        </w:rPr>
      </w:pPr>
      <w:r w:rsidRPr="000B587B">
        <w:rPr>
          <w:sz w:val="18"/>
          <w:szCs w:val="18"/>
        </w:rPr>
        <w:t>…</w:t>
      </w:r>
      <w:r w:rsidRPr="000B587B"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0B587B" w:rsidRPr="000B587B" w:rsidRDefault="000B587B" w:rsidP="000B587B">
      <w:pPr>
        <w:pStyle w:val="NormalnyWeb"/>
        <w:spacing w:before="0" w:beforeAutospacing="0" w:after="0"/>
        <w:rPr>
          <w:sz w:val="18"/>
          <w:szCs w:val="18"/>
        </w:rPr>
      </w:pPr>
      <w:r w:rsidRPr="000B587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0B587B">
        <w:rPr>
          <w:rFonts w:ascii="Calibri" w:hAnsi="Calibri" w:cs="Calibri"/>
          <w:sz w:val="18"/>
          <w:szCs w:val="18"/>
        </w:rPr>
        <w:t xml:space="preserve">   /data i podpis/</w:t>
      </w:r>
    </w:p>
    <w:p w:rsidR="000B587B" w:rsidRPr="000B587B" w:rsidRDefault="000B587B" w:rsidP="000B587B">
      <w:pPr>
        <w:pStyle w:val="NormalnyWeb"/>
        <w:spacing w:after="0"/>
        <w:rPr>
          <w:sz w:val="18"/>
          <w:szCs w:val="18"/>
        </w:rPr>
      </w:pPr>
    </w:p>
    <w:p w:rsidR="00891D6A" w:rsidRDefault="00891D6A" w:rsidP="00891D6A">
      <w:pPr>
        <w:jc w:val="center"/>
        <w:rPr>
          <w:b/>
          <w:sz w:val="24"/>
          <w:szCs w:val="24"/>
        </w:rPr>
      </w:pPr>
    </w:p>
    <w:sectPr w:rsidR="00891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F3" w:rsidRDefault="006B1BF3" w:rsidP="009A4088">
      <w:pPr>
        <w:spacing w:after="0" w:line="240" w:lineRule="auto"/>
      </w:pPr>
      <w:r>
        <w:separator/>
      </w:r>
    </w:p>
  </w:endnote>
  <w:endnote w:type="continuationSeparator" w:id="0">
    <w:p w:rsidR="006B1BF3" w:rsidRDefault="006B1BF3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F3" w:rsidRDefault="006B1BF3" w:rsidP="009A4088">
      <w:pPr>
        <w:spacing w:after="0" w:line="240" w:lineRule="auto"/>
      </w:pPr>
      <w:r>
        <w:separator/>
      </w:r>
    </w:p>
  </w:footnote>
  <w:footnote w:type="continuationSeparator" w:id="0">
    <w:p w:rsidR="006B1BF3" w:rsidRDefault="006B1BF3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14BE"/>
    <w:multiLevelType w:val="hybridMultilevel"/>
    <w:tmpl w:val="FCBEB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08EC"/>
    <w:multiLevelType w:val="multilevel"/>
    <w:tmpl w:val="131A1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5E79"/>
    <w:multiLevelType w:val="hybridMultilevel"/>
    <w:tmpl w:val="2DCA1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A6841"/>
    <w:multiLevelType w:val="multilevel"/>
    <w:tmpl w:val="AD46C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14C4"/>
    <w:multiLevelType w:val="multilevel"/>
    <w:tmpl w:val="C818F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65CD3801"/>
    <w:multiLevelType w:val="multilevel"/>
    <w:tmpl w:val="A0345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612DB"/>
    <w:multiLevelType w:val="multilevel"/>
    <w:tmpl w:val="1FD2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C3088"/>
    <w:multiLevelType w:val="hybridMultilevel"/>
    <w:tmpl w:val="3B86FC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13"/>
  </w:num>
  <w:num w:numId="14">
    <w:abstractNumId w:val="15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B587B"/>
    <w:rsid w:val="001868B9"/>
    <w:rsid w:val="00190673"/>
    <w:rsid w:val="001937FC"/>
    <w:rsid w:val="00333C18"/>
    <w:rsid w:val="005848F7"/>
    <w:rsid w:val="005C35A0"/>
    <w:rsid w:val="006B1BF3"/>
    <w:rsid w:val="00730543"/>
    <w:rsid w:val="007A3ADE"/>
    <w:rsid w:val="008808DE"/>
    <w:rsid w:val="00891D6A"/>
    <w:rsid w:val="008A052D"/>
    <w:rsid w:val="008E208D"/>
    <w:rsid w:val="009A4088"/>
    <w:rsid w:val="009F21E1"/>
    <w:rsid w:val="00A13811"/>
    <w:rsid w:val="00AB4E39"/>
    <w:rsid w:val="00B653F5"/>
    <w:rsid w:val="00BE1021"/>
    <w:rsid w:val="00C213F0"/>
    <w:rsid w:val="00C60A4A"/>
    <w:rsid w:val="00C7767F"/>
    <w:rsid w:val="00CC2BB2"/>
    <w:rsid w:val="00CE372E"/>
    <w:rsid w:val="00D0576C"/>
    <w:rsid w:val="00D934FE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2FD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uiPriority w:val="99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6</cp:revision>
  <dcterms:created xsi:type="dcterms:W3CDTF">2023-09-14T07:30:00Z</dcterms:created>
  <dcterms:modified xsi:type="dcterms:W3CDTF">2023-09-18T07:26:00Z</dcterms:modified>
</cp:coreProperties>
</file>